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59A22">
      <w:pPr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val="en-US" w:eastAsia="zh-CN"/>
        </w:rPr>
        <w:t>4</w:t>
      </w:r>
    </w:p>
    <w:p w14:paraId="57CF8AC0">
      <w:pPr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3152BAF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青少年科学</w:t>
      </w:r>
      <w:bookmarkStart w:id="0" w:name="_GoBack"/>
      <w:bookmarkEnd w:id="0"/>
      <w:r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影像作品展评申报材料要求  </w:t>
      </w:r>
    </w:p>
    <w:p w14:paraId="6B4659D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19"/>
          <w:szCs w:val="19"/>
        </w:rPr>
      </w:pPr>
      <w:r>
        <w:rPr>
          <w:rStyle w:val="7"/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19"/>
          <w:szCs w:val="19"/>
          <w:shd w:val="clear" w:color="auto" w:fill="FFFFFF"/>
        </w:rPr>
        <w:t> </w:t>
      </w:r>
    </w:p>
    <w:p w14:paraId="45B9BBD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19"/>
          <w:szCs w:val="19"/>
        </w:rPr>
      </w:pP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19"/>
          <w:szCs w:val="19"/>
          <w:shd w:val="clear" w:color="auto" w:fill="FFFFFF"/>
        </w:rPr>
        <w:t> </w:t>
      </w:r>
    </w:p>
    <w:p w14:paraId="6A50F20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一</w:t>
      </w:r>
      <w:r>
        <w:rPr>
          <w:rFonts w:hint="default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、提交作品申报材料和申报书的要求</w:t>
      </w:r>
    </w:p>
    <w:p w14:paraId="0B626DE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（一）视频资料，科学探究纪录片和科学微电影的时长4-8分钟。科普动画作品的时长2-4分钟。格式为 MP4，画面比例为4:3，分辨率为720*576（像素）；或画面比例16:9，分辨率为1280*720（像素），建议视频码流（单位时间的数据流量）在2000-2500Kbps之间为宜，文件数量1。</w:t>
      </w:r>
    </w:p>
    <w:p w14:paraId="7E93BC0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（二）封面图，格式为JPG，横版4:3,分辨率为640*480像素，文件大小≤1M，文件数量1；</w:t>
      </w:r>
    </w:p>
    <w:p w14:paraId="5B9042A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（三）作品的创意设计宣传海报，格式为JPG，竖版2:3, 分辨率为2000*3000像素，文件大小≤3M，文件数量1。</w:t>
      </w:r>
    </w:p>
    <w:p w14:paraId="771DBE4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 xml:space="preserve">（四）拍摄脚本（如有），格式为PDF，文件大小≤10M，文件数量≤5； </w:t>
      </w:r>
    </w:p>
    <w:p w14:paraId="1C0F749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（五）参评作品著作权声明表，格式为PDF，文件数量1；</w:t>
      </w:r>
    </w:p>
    <w:p w14:paraId="7D070BA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（六）申报书，格式为PDF，文件数量1;</w:t>
      </w:r>
    </w:p>
    <w:p w14:paraId="6C85292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三、注意事项</w:t>
      </w:r>
    </w:p>
    <w:p w14:paraId="1EB2BDE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（一）申报前请务必仔细阅读大赛规则和申报材料要求。</w:t>
      </w:r>
    </w:p>
    <w:p w14:paraId="047C71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（二）一个作者只能申报一个作品。</w:t>
      </w:r>
    </w:p>
    <w:p w14:paraId="30F0B77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（三）申报者应保证申报内容真实、准确、无误。因申报信息不准确造成的影响，由申报者自行承担责任与后果。</w:t>
      </w:r>
    </w:p>
    <w:p w14:paraId="1A394C5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（四）关于类别选择，请申报者认真阅读大赛规则，按照申报作品的内容进行选择。因作品分类申报错误而对竞赛结果造成的影响，将由申报者自行承担相关责任。</w:t>
      </w:r>
    </w:p>
    <w:p w14:paraId="2A5229C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（五）申报者须签署参评作品著作权声明表。</w:t>
      </w:r>
    </w:p>
    <w:p w14:paraId="228CDA0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（六）审查过程中如发现作品申报材料需进行补充和完善，申报者需在规定期限内进行修改和补充，如涉及申报书内容修改，申报者需重新打印申报书，签字盖章扫描后报送大赛组委会。</w:t>
      </w:r>
    </w:p>
    <w:p w14:paraId="03F49A4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044F674C"/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38"/>
      <w:pgMar w:top="1928" w:right="1531" w:bottom="1701" w:left="1531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9675F26C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8B2D7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AEDEE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AEDEE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9DC1C"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682E636D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274A4">
    <w:pPr>
      <w:pStyle w:val="2"/>
      <w:jc w:val="center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AD085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- 77 -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AD085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- 77 -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8FD2776">
    <w:pPr>
      <w:pStyle w:val="2"/>
      <w:jc w:val="center"/>
      <w:rPr>
        <w:rFonts w:ascii="楷体" w:hAnsi="楷体" w:eastAsia="楷体"/>
        <w:sz w:val="24"/>
      </w:rPr>
    </w:pPr>
    <w:r>
      <w:t xml:space="preserve">                                               </w:t>
    </w:r>
  </w:p>
  <w:p w14:paraId="2994DF3A"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6C331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3E3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F84DE7"/>
    <w:rsid w:val="36B06F38"/>
    <w:rsid w:val="4A8D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571</Words>
  <Characters>642</Characters>
  <Lines>0</Lines>
  <Paragraphs>0</Paragraphs>
  <TotalTime>0</TotalTime>
  <ScaleCrop>false</ScaleCrop>
  <LinksUpToDate>false</LinksUpToDate>
  <CharactersWithSpaces>649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2026-06-16T03:12:00Z</dcterms:created>
  <dc:creator>Sunlaoban</dc:creator>
  <cp:lastModifiedBy> 孙钺凯</cp:lastModifiedBy>
  <dcterms:modified xsi:type="dcterms:W3CDTF">2026-06-16T06:22:41Z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67B73EF2DB004D2E9CDCAC48994A8C7F_12</vt:lpwstr>
  </property>
</Properties>
</file>