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416AC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  <w:t>1</w:t>
      </w:r>
    </w:p>
    <w:p w14:paraId="7E3DC340">
      <w:pPr>
        <w:rPr>
          <w:rFonts w:hint="default" w:ascii="Times New Roman" w:hAnsi="Times New Roman" w:eastAsia="国标黑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6CEBA9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方正小标宋_GBK" w:hAnsi="方正小标宋_GBK" w:eastAsia="方正小标宋_GBK" w:cs="方正小标宋_GBK"/>
          <w:b w:val="0"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_GBK" w:hAnsi="方正小标宋_GBK" w:eastAsia="方正小标宋_GBK" w:cs="方正小标宋_GBK"/>
          <w:b w:val="0"/>
          <w:bCs/>
          <w:color w:val="000000"/>
          <w:kern w:val="2"/>
          <w:sz w:val="44"/>
          <w:szCs w:val="44"/>
          <w:lang w:val="en-US" w:eastAsia="zh-CN" w:bidi="ar-SA"/>
        </w:rPr>
        <w:t>青少年科技创新成果竞</w:t>
      </w: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b w:val="0"/>
          <w:bCs/>
          <w:color w:val="000000"/>
          <w:kern w:val="2"/>
          <w:sz w:val="44"/>
          <w:szCs w:val="44"/>
          <w:lang w:val="en-US" w:eastAsia="zh-CN" w:bidi="ar-SA"/>
        </w:rPr>
        <w:t>赛申报材料要求</w:t>
      </w:r>
    </w:p>
    <w:p w14:paraId="021807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Style w:val="5"/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</w:pPr>
    </w:p>
    <w:p w14:paraId="7D81952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一、作品申报材料和申报书的要求</w:t>
      </w:r>
    </w:p>
    <w:p w14:paraId="4806F20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（一）作品研究报告，格式为WORD和PDF，文件数量2；</w:t>
      </w:r>
    </w:p>
    <w:p w14:paraId="156C8ED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（二）查新报告，格式为PDF，文件数量1；</w:t>
      </w:r>
    </w:p>
    <w:p w14:paraId="4C3069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（三）原始实验记录、研究日志，格式为PDF，文件大小≤100M，文件数量1-2；</w:t>
      </w:r>
    </w:p>
    <w:p w14:paraId="2A5A0A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（四）作品研究相关辅助图片（如有），格式为JPG，单个文件大小≤10M，文件数量1－5</w:t>
      </w: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" w:eastAsia="zh-CN" w:bidi="ar"/>
        </w:rPr>
        <w:t>;</w:t>
      </w:r>
    </w:p>
    <w:p w14:paraId="332FC7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（五）如有实物模型，应附视频资料，格式为 MP4，文件大小≤100M，时长≤３分钟，文件数量1</w:t>
      </w: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" w:eastAsia="zh-CN" w:bidi="ar"/>
        </w:rPr>
        <w:t>;</w:t>
      </w:r>
    </w:p>
    <w:p w14:paraId="17311A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（六）学生诚信承诺书，格式为PDF，文件数量1；</w:t>
      </w:r>
    </w:p>
    <w:p w14:paraId="3719F3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（七）校内指导教师填写校内指导教师诚信承诺书，格式为PDF，文件数量1；</w:t>
      </w:r>
    </w:p>
    <w:p w14:paraId="6D83D3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（八）校外指导教师填写校外指导教师诚信承诺书，格式为PDF，文件数量1；</w:t>
      </w:r>
    </w:p>
    <w:p w14:paraId="3D951C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（九）证明材料（如有依托专业机构/实验室开展研究的需提供事前许可文件；涉及医疗保健用品、动植物新品种、国家保护动植物的研究须提供有关部门证明材料），格式为PDF，文件大小≤10M，文件数量1;</w:t>
      </w:r>
    </w:p>
    <w:p w14:paraId="6200A9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（十）申报书，格式为PDF，文件数量1。</w:t>
      </w:r>
    </w:p>
    <w:p w14:paraId="5AA03D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三、注意事项</w:t>
      </w:r>
    </w:p>
    <w:p w14:paraId="35DEDF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（一）申报前请务必仔细阅读大赛规则和申报材料要求。</w:t>
      </w:r>
    </w:p>
    <w:p w14:paraId="0D2232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）申报者应保证申报内容真实、准确。因申报信息不准确造成的影响，由申报者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自行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承担责任与后果。</w:t>
      </w:r>
    </w:p>
    <w:p w14:paraId="6C70F9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）青少年科技创新成果作品的查新报告可由专业机构出具，或参照组委会提供的查新报告样表进行规范查新，并提交包含完整签字、盖章的扫描版文件。</w:t>
      </w:r>
    </w:p>
    <w:p w14:paraId="694B6C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）作品附件可适当提交研究报告中的辅助图片，如研究作品有实物模型，则需提交时长不超过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分钟的视频资料，用于证明和演示实物模型的功能和创新点。入围决赛的作品，须在决赛问辩现场向评委提供原始实验记录、研究日志原件。</w:t>
      </w:r>
    </w:p>
    <w:p w14:paraId="79212DE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五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）申报者和指导教师均须签署诚信承诺书。</w:t>
      </w:r>
    </w:p>
    <w:p w14:paraId="22AACA4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autoSpaceDE/>
        <w:autoSpaceDN/>
        <w:bidi w:val="0"/>
        <w:adjustRightIn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）审查过程中如发现作品申报材料需进行补充和完善，申报者需在规定期限进行修改和补充，如涉及申报书内容修改，申报者需重新填写申报书，签字盖章扫描后报送大赛组委会。</w:t>
      </w:r>
    </w:p>
    <w:p w14:paraId="439040AD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562F77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9675F26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DA5191"/>
    <w:rsid w:val="3ED53DCB"/>
    <w:rsid w:val="79B160C5"/>
    <w:rsid w:val="7F2C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782</Characters>
  <Lines>0</Lines>
  <Paragraphs>0</Paragraphs>
  <TotalTime>1</TotalTime>
  <ScaleCrop>false</ScaleCrop>
  <LinksUpToDate>false</LinksUpToDate>
  <CharactersWithSpaces>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2026-06-16T03:15:00Z</dcterms:created>
  <dc:creator>Sunlaoban</dc:creator>
  <cp:lastModifiedBy> 孙钺凯</cp:lastModifiedBy>
  <dcterms:modified xsi:type="dcterms:W3CDTF">2026-06-16T06:22:15Z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9A988B5067FC4F26B116A1FAC79BA28B_12</vt:lpwstr>
  </property>
</Properties>
</file>