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D10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0" w:lineRule="auto"/>
        <w:ind w:left="19"/>
        <w:jc w:val="center"/>
        <w:textAlignment w:val="baseline"/>
        <w:outlineLvl w:val="1"/>
        <w:rPr>
          <w:rFonts w:hint="eastAsia"/>
          <w:b/>
          <w:bCs/>
          <w:spacing w:val="-5"/>
          <w:sz w:val="44"/>
          <w:szCs w:val="44"/>
          <w:lang w:val="en-US" w:eastAsia="zh-CN"/>
        </w:rPr>
      </w:pPr>
      <w:r>
        <w:rPr>
          <w:rFonts w:hint="eastAsia"/>
          <w:b/>
          <w:bCs/>
          <w:spacing w:val="-5"/>
          <w:sz w:val="44"/>
          <w:szCs w:val="44"/>
          <w:lang w:val="en-US" w:eastAsia="zh-CN"/>
        </w:rPr>
        <w:t>Make X程小奔机器人足球挑战赛</w:t>
      </w:r>
    </w:p>
    <w:p w14:paraId="3657356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0" w:lineRule="auto"/>
        <w:ind w:left="19"/>
        <w:jc w:val="center"/>
        <w:textAlignment w:val="baseline"/>
        <w:outlineLvl w:val="1"/>
        <w:rPr>
          <w:rFonts w:hint="default"/>
          <w:b/>
          <w:bCs/>
          <w:spacing w:val="-5"/>
          <w:sz w:val="44"/>
          <w:szCs w:val="44"/>
          <w:lang w:val="en-US" w:eastAsia="zh-CN"/>
        </w:rPr>
      </w:pPr>
      <w:r>
        <w:rPr>
          <w:rFonts w:hint="eastAsia"/>
          <w:b/>
          <w:bCs/>
          <w:spacing w:val="-5"/>
          <w:sz w:val="44"/>
          <w:szCs w:val="44"/>
          <w:lang w:val="en-US" w:eastAsia="zh-CN"/>
        </w:rPr>
        <w:t>小学组（1-3年级）</w:t>
      </w:r>
    </w:p>
    <w:p w14:paraId="30A6E92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0" w:lineRule="auto"/>
        <w:ind w:left="19"/>
        <w:jc w:val="both"/>
        <w:textAlignment w:val="baseline"/>
        <w:outlineLvl w:val="1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一</w:t>
      </w:r>
      <w:r>
        <w:rPr>
          <w:rFonts w:hint="eastAsia"/>
          <w:b/>
          <w:bCs/>
          <w:spacing w:val="-5"/>
          <w:sz w:val="28"/>
          <w:szCs w:val="28"/>
          <w:lang w:eastAsia="zh-CN"/>
        </w:rPr>
        <w:t>、</w:t>
      </w:r>
      <w:r>
        <w:rPr>
          <w:rFonts w:hint="eastAsia"/>
          <w:b/>
          <w:bCs/>
          <w:spacing w:val="-5"/>
          <w:sz w:val="28"/>
          <w:szCs w:val="28"/>
          <w:lang w:val="en-US" w:eastAsia="zh-CN"/>
        </w:rPr>
        <w:t>活动概述</w:t>
      </w:r>
    </w:p>
    <w:p w14:paraId="5D4A066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40" w:lineRule="auto"/>
        <w:ind w:firstLine="482" w:firstLineChars="200"/>
        <w:jc w:val="both"/>
        <w:textAlignment w:val="baseline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1.活动背景：</w:t>
      </w:r>
      <w:r>
        <w:rPr>
          <w:rFonts w:hint="eastAsia"/>
          <w:sz w:val="24"/>
          <w:szCs w:val="24"/>
          <w:lang w:val="en-US" w:eastAsia="zh-CN"/>
        </w:rPr>
        <w:t>在科技飞速发展的当下，将前沿科技与传统体育深度融合，已成为激发青少年创新思维与探索精神的重要途径。包头市科技体育嘉年华中的程小奔机器人足球赛项目，作为一大亮点，创新性地把机器人足球竞技引入其中。活动借助专业编程教育机器人 —— 程小奔，鼓励参赛选手通过编程操控机器人，模拟足球比赛中的传球、射门、防守等经典动作，让青少年在趣味竞技中，深度感受 “科技 + 体育” 的独特魅力，全方位激发他们对编程和人工智能领域的浓厚兴趣，着重培养团队协作精神。</w:t>
      </w:r>
    </w:p>
    <w:p w14:paraId="02AAC75E">
      <w:pPr>
        <w:pStyle w:val="11"/>
        <w:keepNext w:val="0"/>
        <w:keepLines w:val="0"/>
        <w:pageBreakBefore w:val="0"/>
        <w:widowControl/>
        <w:wordWrap/>
        <w:overflowPunct/>
        <w:topLinePunct w:val="0"/>
        <w:bidi w:val="0"/>
        <w:ind w:firstLine="482" w:firstLineChars="200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2.活动主题：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“智能足球，快乐竞技”，将编程控制技术与传统足球运动元素巧妙融合，在竞技过程中，重点考验选手对机器人的精准操控能力、实时应变的策略制定水平，以及团队成员间的默契配合程度。</w:t>
      </w:r>
    </w:p>
    <w:p w14:paraId="245ED507">
      <w:pPr>
        <w:pStyle w:val="11"/>
        <w:keepNext w:val="0"/>
        <w:keepLines w:val="0"/>
        <w:pageBreakBefore w:val="0"/>
        <w:widowControl/>
        <w:wordWrap/>
        <w:overflowPunct/>
        <w:topLinePunct w:val="0"/>
        <w:bidi w:val="0"/>
        <w:ind w:firstLine="482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3.</w:t>
      </w:r>
      <w:r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活动开展形式：</w:t>
      </w:r>
      <w:r>
        <w:rPr>
          <w:rFonts w:hint="default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活动以现场体验的形式开展，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比赛采用 2V2 PK 模式，参赛双方操控程小奔机器人，将足球推行至对方球框得分。比赛采用3局2胜制，每轮比赛时长为 5 分钟。若程小奔机器人开出网外侧，则重新开局，对方获得 10 秒进球机会一次。</w:t>
      </w:r>
    </w:p>
    <w:p w14:paraId="57D42D6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1" w:lineRule="auto"/>
        <w:ind w:left="17"/>
        <w:jc w:val="both"/>
        <w:textAlignment w:val="baseline"/>
        <w:outlineLvl w:val="1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二</w:t>
      </w:r>
      <w:r>
        <w:rPr>
          <w:rFonts w:hint="eastAsia"/>
          <w:b/>
          <w:bCs/>
          <w:spacing w:val="-5"/>
          <w:sz w:val="28"/>
          <w:szCs w:val="28"/>
          <w:lang w:eastAsia="zh-CN"/>
        </w:rPr>
        <w:t>、</w:t>
      </w:r>
      <w:r>
        <w:rPr>
          <w:rFonts w:hint="eastAsia"/>
          <w:b/>
          <w:bCs/>
          <w:spacing w:val="-5"/>
          <w:sz w:val="28"/>
          <w:szCs w:val="28"/>
          <w:lang w:val="en-US" w:eastAsia="zh-CN"/>
        </w:rPr>
        <w:t>准备</w:t>
      </w:r>
    </w:p>
    <w:p w14:paraId="646A0B8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1" w:lineRule="auto"/>
        <w:ind w:left="17" w:firstLine="482" w:firstLineChars="200"/>
        <w:jc w:val="both"/>
        <w:textAlignment w:val="baseline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1.参与资格：</w:t>
      </w:r>
      <w:r>
        <w:rPr>
          <w:rFonts w:hint="eastAsia"/>
          <w:sz w:val="24"/>
          <w:szCs w:val="24"/>
          <w:lang w:val="en-US" w:eastAsia="zh-CN"/>
        </w:rPr>
        <w:t>以学校为单位报名，2人为单位参赛，报名学生需填写详细的报名表，包括个人基本信息、所在学校及年级等。</w:t>
      </w:r>
      <w:bookmarkStart w:id="0" w:name="_GoBack"/>
      <w:bookmarkEnd w:id="0"/>
    </w:p>
    <w:p w14:paraId="753212B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1" w:lineRule="auto"/>
        <w:ind w:left="17" w:firstLine="482" w:firstLineChars="200"/>
        <w:jc w:val="both"/>
        <w:textAlignment w:val="baseline"/>
        <w:outlineLvl w:val="1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2.竞赛器材：</w:t>
      </w:r>
      <w:r>
        <w:rPr>
          <w:rFonts w:hint="eastAsia"/>
          <w:sz w:val="24"/>
          <w:szCs w:val="24"/>
          <w:lang w:val="en-US" w:eastAsia="zh-CN"/>
        </w:rPr>
        <w:t>比赛使用专用器材“程小奔”，器材自带。主办方提供竞赛场地。</w:t>
      </w:r>
    </w:p>
    <w:p w14:paraId="0193DEA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1" w:lineRule="auto"/>
        <w:jc w:val="both"/>
        <w:textAlignment w:val="baseline"/>
        <w:outlineLvl w:val="1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-5"/>
          <w:sz w:val="28"/>
          <w:szCs w:val="28"/>
          <w:lang w:val="en-US" w:eastAsia="zh-CN"/>
        </w:rPr>
        <w:t>三、体验流程</w:t>
      </w:r>
    </w:p>
    <w:p w14:paraId="1400370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1" w:lineRule="auto"/>
        <w:ind w:firstLine="482" w:firstLineChars="200"/>
        <w:jc w:val="both"/>
        <w:textAlignment w:val="baseline"/>
        <w:outlineLvl w:val="1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1.签到入场</w:t>
      </w:r>
      <w:r>
        <w:rPr>
          <w:rFonts w:hint="default"/>
          <w:b/>
          <w:bCs/>
          <w:sz w:val="24"/>
          <w:szCs w:val="24"/>
          <w:lang w:val="en-US"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体验者需在体验活动开始前 30 分钟到指定场地进行签到。现场工作人员将严格核对参与人员的身份信息，确认无误后，引导体验者前往专门设置的候场区等待。</w:t>
      </w:r>
    </w:p>
    <w:p w14:paraId="20DAEAA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1" w:lineRule="auto"/>
        <w:ind w:firstLine="482" w:firstLineChars="200"/>
        <w:jc w:val="both"/>
        <w:textAlignment w:val="baseline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2.开场讲解：</w:t>
      </w:r>
      <w:r>
        <w:rPr>
          <w:rFonts w:hint="eastAsia"/>
          <w:sz w:val="24"/>
          <w:szCs w:val="24"/>
          <w:lang w:val="en-US" w:eastAsia="zh-CN"/>
        </w:rPr>
        <w:t>在每组体验开始前，现场讲解员会进行2分钟的开场讲解，详细介绍本次体验的任务目标、场地布局、机器人操作要点以及得分规则等重要信息，确保体验者清楚了解活动流程和要求。</w:t>
      </w:r>
    </w:p>
    <w:p w14:paraId="296698C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1" w:lineRule="auto"/>
        <w:ind w:firstLine="482" w:firstLineChars="200"/>
        <w:jc w:val="both"/>
        <w:textAlignment w:val="baseline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3.正式比赛：</w:t>
      </w:r>
      <w:r>
        <w:rPr>
          <w:rFonts w:hint="eastAsia"/>
          <w:sz w:val="24"/>
          <w:szCs w:val="24"/>
          <w:lang w:val="en-US" w:eastAsia="zh-CN"/>
        </w:rPr>
        <w:t>每轮比赛开始，裁判鸣哨示意，双方参赛队伍操控机器人开始比赛，每轮比赛结束后，裁判依据比赛中的实际进球情况以及各项得分规则，统计各参赛队伍的得分。</w:t>
      </w:r>
    </w:p>
    <w:p w14:paraId="58C958F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1" w:lineRule="auto"/>
        <w:ind w:firstLine="482" w:firstLineChars="200"/>
        <w:jc w:val="both"/>
        <w:textAlignment w:val="baseline"/>
        <w:outlineLvl w:val="1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4.赛后总结：</w:t>
      </w:r>
      <w:r>
        <w:rPr>
          <w:rFonts w:hint="eastAsia"/>
          <w:sz w:val="24"/>
          <w:szCs w:val="24"/>
          <w:lang w:val="en-US" w:eastAsia="zh-CN"/>
        </w:rPr>
        <w:t>体验结束后，体验者可前往总结交流区域。现场工作人员会针对本次体验活动进行总结，解答体验者在体验过程中的疑问，还可以与其他小组分享自己的体验心得和技巧，互相学习，共同提升。</w:t>
      </w:r>
    </w:p>
    <w:p w14:paraId="084D0F5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1" w:lineRule="auto"/>
        <w:jc w:val="both"/>
        <w:textAlignment w:val="baseline"/>
        <w:outlineLvl w:val="1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-5"/>
          <w:sz w:val="28"/>
          <w:szCs w:val="28"/>
          <w:lang w:val="en-US" w:eastAsia="zh-CN"/>
        </w:rPr>
        <w:t>四、参赛时间</w:t>
      </w:r>
    </w:p>
    <w:p w14:paraId="7AA3EBF2">
      <w:pPr>
        <w:pStyle w:val="4"/>
        <w:spacing w:before="299" w:line="221" w:lineRule="auto"/>
        <w:ind w:left="9"/>
        <w:outlineLvl w:val="1"/>
        <w:rPr>
          <w:rFonts w:hint="default"/>
          <w:spacing w:val="-2"/>
          <w:sz w:val="24"/>
          <w:szCs w:val="24"/>
          <w:lang w:val="en-US" w:eastAsia="zh-CN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 xml:space="preserve">    活动体验时间为2025年11月</w:t>
      </w:r>
    </w:p>
    <w:p w14:paraId="53F495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1" w:lineRule="auto"/>
        <w:jc w:val="both"/>
        <w:textAlignment w:val="baseline"/>
        <w:outlineLvl w:val="1"/>
        <w:rPr>
          <w:rFonts w:hint="eastAsia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-5"/>
          <w:sz w:val="28"/>
          <w:szCs w:val="28"/>
          <w:lang w:val="en-US" w:eastAsia="zh-CN"/>
        </w:rPr>
        <w:t>五、成绩评定</w:t>
      </w:r>
    </w:p>
    <w:p w14:paraId="1BD01B9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2" w:firstLineChars="200"/>
        <w:textAlignment w:val="auto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1.进球得分：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每成功将球射入对方球框，进球队伍得 50 分；若球击中门框可获得10分。</w:t>
      </w:r>
    </w:p>
    <w:p w14:paraId="3DA9FAF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2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2.违规扣分：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为保证比赛的流畅性与公平性，严格禁止机器人长时间堵在对方球门前或故意恶意撞击对手机器人，一旦发现此类违规行为，将对违规队伍扣20分。</w:t>
      </w:r>
    </w:p>
    <w:p w14:paraId="0B458873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2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3.综合表现加分：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裁判根据队伍在比赛中的团队协作流畅度、对比赛突发情况的应对能力等方面进行打分。例如，队伍之间能够默契配合，快速响应比赛变化，及时调整机器人运行策略，将在综合表现评定中获得较高分数。</w:t>
      </w:r>
    </w:p>
    <w:p w14:paraId="7C39EF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21" w:lineRule="auto"/>
        <w:jc w:val="both"/>
        <w:textAlignment w:val="baseline"/>
        <w:outlineLvl w:val="1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-5"/>
          <w:sz w:val="28"/>
          <w:szCs w:val="28"/>
          <w:lang w:val="en-US" w:eastAsia="zh-CN"/>
        </w:rPr>
        <w:t>七、注意事项</w:t>
      </w:r>
    </w:p>
    <w:p w14:paraId="34978E5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40" w:lineRule="auto"/>
        <w:jc w:val="both"/>
        <w:textAlignment w:val="baseline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1.违规处理：</w:t>
      </w:r>
      <w:r>
        <w:rPr>
          <w:rFonts w:hint="eastAsia"/>
          <w:sz w:val="24"/>
          <w:szCs w:val="24"/>
          <w:lang w:val="en-US" w:eastAsia="zh-CN"/>
        </w:rPr>
        <w:t>在体验过程中，若体验小组出现任何违规行为，如故意干扰其他小组的体验进程、恶意损坏竞赛器材、违反操作安全规范等，现场工作人员将首先给予口头警告，并要求体验小组立即停止违规行为。若违规行为较为严重，对体验活动的正常秩序造成较大影响，工作人员有权直接终止该小组的体验，并根据违规情节的轻重扣除相应分数，情节特别恶劣的，将取消本次体验成绩。</w:t>
      </w:r>
    </w:p>
    <w:p w14:paraId="684C681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40" w:lineRule="auto"/>
        <w:jc w:val="both"/>
        <w:textAlignment w:val="baseline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2.道具使用：</w:t>
      </w:r>
      <w:r>
        <w:rPr>
          <w:rFonts w:hint="eastAsia"/>
          <w:sz w:val="24"/>
          <w:szCs w:val="24"/>
          <w:lang w:val="en-US" w:eastAsia="zh-CN"/>
        </w:rPr>
        <w:t>体验者应妥善使用主办方提供的程小奔机器人及场地道具，不得故意进行摔打、撞击等可能导致道具损坏的行为。若在体验过程中，因操作不当导致道具出现损坏情况，体验者需第一时间向现场工作人员报告。工作人员将根据损坏情况进行评估，若为非故意的正常损耗，将及时更换备用道具，确保体验活动能够继续进行；若为故意损坏，将按照相关规定要求体验者所在学校或个人进行相应赔偿。</w:t>
      </w:r>
    </w:p>
    <w:p w14:paraId="2458428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2" w:after="0" w:afterLines="100" w:line="240" w:lineRule="auto"/>
        <w:jc w:val="both"/>
        <w:textAlignment w:val="baseline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3.听从指示：</w:t>
      </w:r>
      <w:r>
        <w:rPr>
          <w:rFonts w:hint="eastAsia"/>
          <w:sz w:val="24"/>
          <w:szCs w:val="24"/>
          <w:lang w:val="en-US" w:eastAsia="zh-CN"/>
        </w:rPr>
        <w:t>体验者必须严格听从现场工作人员和裁判的统一安排与指示。在候场区等待时，需遵守现场秩序，不得大声喧哗、随意跑动或擅自离开候场区。在体验过程中，要严格按照工作人员讲解的操作规范和安全注意事项进行操作，确保自身及他人的人身安全和体验活动的顺利进行。</w:t>
      </w:r>
    </w:p>
    <w:p w14:paraId="0EFAA76D">
      <w:pPr>
        <w:pStyle w:val="4"/>
        <w:spacing w:line="221" w:lineRule="auto"/>
        <w:ind w:left="9"/>
        <w:outlineLvl w:val="1"/>
        <w:rPr>
          <w:rFonts w:hint="default"/>
          <w:sz w:val="24"/>
          <w:szCs w:val="24"/>
          <w:lang w:val="en-US" w:eastAsia="zh-CN"/>
        </w:rPr>
      </w:pPr>
    </w:p>
    <w:sectPr>
      <w:footerReference r:id="rId5" w:type="default"/>
      <w:pgSz w:w="11906" w:h="16839"/>
      <w:pgMar w:top="1315" w:right="1785" w:bottom="57" w:left="171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575F3">
    <w:pPr>
      <w:tabs>
        <w:tab w:val="left" w:pos="3330"/>
      </w:tabs>
      <w:spacing w:before="1" w:line="231" w:lineRule="auto"/>
      <w:ind w:left="50"/>
      <w:rPr>
        <w:rFonts w:hint="eastAsia" w:ascii="宋体" w:hAnsi="宋体" w:eastAsia="宋体" w:cs="宋体"/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114E2A"/>
    <w:rsid w:val="0D741C23"/>
    <w:rsid w:val="0DE61BB6"/>
    <w:rsid w:val="12861384"/>
    <w:rsid w:val="150F2E19"/>
    <w:rsid w:val="22640196"/>
    <w:rsid w:val="27E37972"/>
    <w:rsid w:val="2D9F7DBF"/>
    <w:rsid w:val="32D3355F"/>
    <w:rsid w:val="36604FEA"/>
    <w:rsid w:val="47B4314C"/>
    <w:rsid w:val="569E1568"/>
    <w:rsid w:val="590748CA"/>
    <w:rsid w:val="6C1A73F3"/>
    <w:rsid w:val="77EC5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1592</Words>
  <Characters>1621</Characters>
  <TotalTime>1</TotalTime>
  <ScaleCrop>false</ScaleCrop>
  <LinksUpToDate>false</LinksUpToDate>
  <CharactersWithSpaces>1642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2024-04-26T09:41:00Z</dcterms:created>
  <dc:creator>小飞机</dc:creator>
  <cp:lastModifiedBy>73tte0e6</cp:lastModifiedBy>
  <dcterms:modified xsi:type="dcterms:W3CDTF">2025-10-30T05:32:13Z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2025-04-08T22:22:03Z</vt:filetime>
  </property>
  <property fmtid="{D5CDD505-2E9C-101B-9397-08002B2CF9AE}" pid="4" name="KSOTemplateDocerSaveRecord">
    <vt:lpwstr>eyJoZGlkIjoiNThjZWUwY2VjYTA0MDg5MDM3ZTAzOGViYWM1ODM5YTIiLCJ1c2VySWQiOiIxNzU2ODE0MzEzIn0=</vt:lpwstr>
  </property>
  <property fmtid="{D5CDD505-2E9C-101B-9397-08002B2CF9AE}" pid="5" name="KSOProductBuildVer">
    <vt:lpwstr>2052-12.1.0.23125</vt:lpwstr>
  </property>
  <property fmtid="{D5CDD505-2E9C-101B-9397-08002B2CF9AE}" pid="6" name="ICV">
    <vt:lpwstr>7AC269178CC9454DB80E9762717D5EF8_13</vt:lpwstr>
  </property>
</Properties>
</file>