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ADC4">
      <w:pPr>
        <w:pStyle w:val="2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bookmarkStart w:id="7" w:name="_GoBack"/>
      <w:bookmarkEnd w:id="7"/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ICODE高阶编程大赛</w:t>
      </w:r>
    </w:p>
    <w:p w14:paraId="7921464E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="仿宋" w:hAnsi="仿宋" w:eastAsia="仿宋" w:cs="仿宋"/>
          <w:color w:val="222222"/>
          <w:spacing w:val="5"/>
          <w:sz w:val="32"/>
          <w:szCs w:val="32"/>
          <w:lang w:val="en-US"/>
        </w:rPr>
      </w:pP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、参赛对象：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4-6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年级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小学生、初中组</w:t>
      </w:r>
    </w:p>
    <w:p w14:paraId="0A323F96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default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、比赛形式：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线下</w:t>
      </w:r>
    </w:p>
    <w:p w14:paraId="65226D9D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组别设置：Python高阶</w:t>
      </w:r>
    </w:p>
    <w:p w14:paraId="01103C0F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6"/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</w:rPr>
        <w:t>、题量及时间设置：</w:t>
      </w:r>
    </w:p>
    <w:p w14:paraId="69E994F2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每个组别</w:t>
      </w:r>
      <w:r>
        <w:rPr>
          <w:rStyle w:val="6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各30题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，须在</w:t>
      </w:r>
      <w:r>
        <w:rPr>
          <w:rStyle w:val="6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60分钟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内完成。每个组别统一开始，统一结束，一旦比赛时间结束，将不能再运行和提交代码。</w:t>
      </w:r>
    </w:p>
    <w:p w14:paraId="4E08F67A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bookmarkStart w:id="0" w:name="_Toc22138"/>
      <w:bookmarkStart w:id="1" w:name="_Toc9725"/>
      <w:r>
        <w:rPr>
          <w:rStyle w:val="6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竞赛平台及相关说明</w:t>
      </w:r>
      <w:bookmarkEnd w:id="0"/>
      <w:bookmarkEnd w:id="1"/>
    </w:p>
    <w:p w14:paraId="2B41917B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.1 下载地址</w:t>
      </w:r>
    </w:p>
    <w:p w14:paraId="27A8DD14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直接使用浏览器打开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指定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网页地址并登录即可参加比赛</w:t>
      </w:r>
    </w:p>
    <w:p w14:paraId="43E4F8D2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.2 安装环境要求</w:t>
      </w:r>
    </w:p>
    <w:p w14:paraId="142C3E47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适用于win7以上系统，Chrome浏览器。</w:t>
      </w:r>
    </w:p>
    <w:p w14:paraId="0E32FC91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.3编程语言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python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编码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ab/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 xml:space="preserve">             </w:t>
      </w:r>
    </w:p>
    <w:p w14:paraId="505738F9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.4 任务场景和任务模型</w:t>
      </w:r>
    </w:p>
    <w:p w14:paraId="774FB26F">
      <w:pPr>
        <w:pStyle w:val="3"/>
        <w:widowControl/>
        <w:shd w:val="clear" w:color="auto" w:fill="FFFFFF"/>
        <w:spacing w:beforeAutospacing="0" w:afterAutospacing="0" w:line="360" w:lineRule="auto"/>
        <w:ind w:firstLine="330" w:firstLineChars="100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竞赛内容以任务关卡形式呈现，选手需要使用代码控制关卡中的机器人行动，完成规定的任务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。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 xml:space="preserve">      </w:t>
      </w:r>
    </w:p>
    <w:p w14:paraId="798AE443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bookmarkStart w:id="2" w:name="_bookmark18"/>
      <w:bookmarkEnd w:id="2"/>
      <w:bookmarkStart w:id="3" w:name="_Toc26727"/>
      <w:bookmarkStart w:id="4" w:name="_Toc1072"/>
      <w:r>
        <w:rPr>
          <w:rStyle w:val="6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6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评分标准制定原则、评分方法、评分细则</w:t>
      </w:r>
      <w:bookmarkEnd w:id="3"/>
      <w:bookmarkEnd w:id="4"/>
    </w:p>
    <w:p w14:paraId="169206D0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6.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1竞赛流程</w:t>
      </w:r>
    </w:p>
    <w:p w14:paraId="57E8E73F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在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挑战赛平台，联系工作人员，填写参赛选手个人信息，报名参赛；</w:t>
      </w:r>
    </w:p>
    <w:p w14:paraId="551D6078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（2）使用比赛账号登录比赛平台，参加比赛；</w:t>
      </w:r>
    </w:p>
    <w:p w14:paraId="36A5DB2F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（3）每一轮比赛结束后，组委会对比赛成绩进行核实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，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在比赛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结束后组委会将公布获奖名单。</w:t>
      </w:r>
    </w:p>
    <w:p w14:paraId="74762938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.2 关卡评星规则</w:t>
      </w:r>
    </w:p>
    <w:p w14:paraId="58C98ABB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（1）竞赛平台将会按照任务完成的情况自动进行评分，每个关卡最高可获得 3 分，评分规则如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下：</w:t>
      </w:r>
    </w:p>
    <w:p w14:paraId="7A091F37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（2）完成关卡的任务，得到 1 分；</w:t>
      </w:r>
    </w:p>
    <w:p w14:paraId="12C338DD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（3）在完成关卡任务的基础上，如果使用的代码行数少于等于指定行数，额外获得 1 分；</w:t>
      </w:r>
    </w:p>
    <w:p w14:paraId="7F698279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（4）在完成关卡任务的基础上，如果角色的移动步数少于等于指定步数，额外获得 1 分。</w:t>
      </w:r>
    </w:p>
    <w:p w14:paraId="06F84874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（5）比赛期间，参赛选手所有关卡的得分总和，即为该选手最终得分。同时，若选手的最终得分相同，根据选手代码的优化行数和优化步数进行排名。</w:t>
      </w:r>
    </w:p>
    <w:p w14:paraId="3E7C3A4B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7</w:t>
      </w:r>
      <w:bookmarkStart w:id="5" w:name="_Toc17620"/>
      <w:bookmarkStart w:id="6" w:name="_Toc96"/>
      <w:r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、</w:t>
      </w:r>
      <w:r>
        <w:rPr>
          <w:rStyle w:val="6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犯规及取消竞赛资格</w:t>
      </w:r>
      <w:bookmarkEnd w:id="5"/>
      <w:bookmarkEnd w:id="6"/>
    </w:p>
    <w:p w14:paraId="55FE2C67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（1）为了竞争得利而作弊是犯规行为，情节严重者可能会被取消比赛资格；</w:t>
      </w:r>
    </w:p>
    <w:p w14:paraId="283D8F7E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（2）参赛选手须独立完成题目，不允许互相抄袭，一经发现将严肃处理；</w:t>
      </w:r>
    </w:p>
    <w:p w14:paraId="119F99E7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（3）参赛选手不可尝试使用违规代码完成任务，不可尝试使用技术手段破解或攻击比赛平台，不可使用不合理的手段修改比赛排名数据，若发现此类情况，将取消选手的成绩，情节严重者将被取消参赛资格；</w:t>
      </w:r>
    </w:p>
    <w:p w14:paraId="59F0502E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（4）禁止冒名顶替参赛，违反者将直接取消参赛资格；</w:t>
      </w:r>
    </w:p>
    <w:p w14:paraId="58FF6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E236F"/>
    <w:rsid w:val="15DB44F0"/>
    <w:rsid w:val="226C2603"/>
    <w:rsid w:val="23B4085A"/>
    <w:rsid w:val="295403E9"/>
    <w:rsid w:val="2A096256"/>
    <w:rsid w:val="3B340E94"/>
    <w:rsid w:val="3B7F1945"/>
    <w:rsid w:val="3DCB7023"/>
    <w:rsid w:val="687E236F"/>
    <w:rsid w:val="74F6200E"/>
    <w:rsid w:val="7543703F"/>
    <w:rsid w:val="7630676D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798</Characters>
  <Lines>0</Lines>
  <Paragraphs>0</Paragraphs>
  <TotalTime>0</TotalTime>
  <ScaleCrop>false</ScaleCrop>
  <LinksUpToDate>false</LinksUpToDate>
  <CharactersWithSpaces>833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2025-03-12T08:27:00Z</dcterms:created>
  <dc:creator>小杰</dc:creator>
  <cp:lastModifiedBy>小杰</cp:lastModifiedBy>
  <dcterms:modified xsi:type="dcterms:W3CDTF">2025-10-30T04:52:20Z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CBC6113092DD4866B1460F647CB4D3FD_13</vt:lpwstr>
  </property>
  <property fmtid="{D5CDD505-2E9C-101B-9397-08002B2CF9AE}" pid="4" name="KSOTemplateDocerSaveRecord">
    <vt:lpwstr>eyJoZGlkIjoiNThjZWUwY2VjYTA0MDg5MDM3ZTAzOGViYWM1ODM5YTIiLCJ1c2VySWQiOiIyOTc5OTk3NDMifQ==</vt:lpwstr>
  </property>
</Properties>
</file>